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AA" w:rsidRDefault="007E5FAA" w:rsidP="007E5FAA"/>
    <w:p w:rsidR="007E5FAA" w:rsidRPr="002E7B02" w:rsidRDefault="007E5FAA" w:rsidP="007E5FAA"/>
    <w:p w:rsidR="007E5FAA" w:rsidRPr="002E7B02" w:rsidRDefault="007E5FAA" w:rsidP="007E5FAA"/>
    <w:p w:rsidR="007E5FAA" w:rsidRPr="002E7B02" w:rsidRDefault="007E5FAA" w:rsidP="007E5FAA"/>
    <w:p w:rsidR="007E5FAA" w:rsidRPr="002E7B02" w:rsidRDefault="007E5FAA" w:rsidP="007E5FAA"/>
    <w:p w:rsidR="007E5FAA" w:rsidRDefault="007E5FAA" w:rsidP="007E5FAA"/>
    <w:p w:rsidR="007E5FAA" w:rsidRDefault="007E5FAA" w:rsidP="007E5FAA">
      <w:pPr>
        <w:tabs>
          <w:tab w:val="left" w:pos="2730"/>
        </w:tabs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7E5FAA" w:rsidRDefault="007E5FAA" w:rsidP="007E5FAA">
      <w:pPr>
        <w:tabs>
          <w:tab w:val="left" w:pos="2730"/>
        </w:tabs>
        <w:rPr>
          <w:rFonts w:ascii="Times New Roman" w:hAnsi="Times New Roman" w:cs="Times New Roman"/>
        </w:rPr>
      </w:pPr>
    </w:p>
    <w:p w:rsidR="007E5FAA" w:rsidRDefault="007E5FAA" w:rsidP="007E5FAA">
      <w:pPr>
        <w:tabs>
          <w:tab w:val="left" w:pos="2730"/>
        </w:tabs>
        <w:rPr>
          <w:rFonts w:ascii="Times New Roman" w:hAnsi="Times New Roman" w:cs="Times New Roman"/>
        </w:rPr>
      </w:pPr>
    </w:p>
    <w:p w:rsidR="007E5FAA" w:rsidRDefault="007E5FAA" w:rsidP="007E5FAA">
      <w:pPr>
        <w:tabs>
          <w:tab w:val="left" w:pos="2730"/>
        </w:tabs>
      </w:pPr>
      <w:r>
        <w:rPr>
          <w:rFonts w:ascii="Times New Roman" w:hAnsi="Times New Roman" w:cs="Times New Roman"/>
        </w:rPr>
        <w:t xml:space="preserve">                                           </w:t>
      </w:r>
    </w:p>
    <w:p w:rsidR="007E5FAA" w:rsidRPr="005A5671" w:rsidRDefault="007E5FAA" w:rsidP="005A56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5671">
        <w:rPr>
          <w:rFonts w:ascii="Times New Roman" w:hAnsi="Times New Roman" w:cs="Times New Roman"/>
          <w:b/>
          <w:sz w:val="40"/>
          <w:szCs w:val="40"/>
        </w:rPr>
        <w:t>Использование ИКТ технологи</w:t>
      </w:r>
      <w:r w:rsidR="009921D9">
        <w:rPr>
          <w:rFonts w:ascii="Times New Roman" w:hAnsi="Times New Roman" w:cs="Times New Roman"/>
          <w:b/>
          <w:sz w:val="40"/>
          <w:szCs w:val="40"/>
        </w:rPr>
        <w:t>й в образовательном процессе ДОО</w:t>
      </w:r>
      <w:r w:rsidRPr="005A5671">
        <w:rPr>
          <w:rFonts w:ascii="Times New Roman" w:hAnsi="Times New Roman" w:cs="Times New Roman"/>
          <w:b/>
          <w:sz w:val="40"/>
          <w:szCs w:val="40"/>
        </w:rPr>
        <w:t>»</w:t>
      </w:r>
    </w:p>
    <w:p w:rsidR="007E5FAA" w:rsidRPr="002E7B02" w:rsidRDefault="007E5FAA" w:rsidP="007E5FAA">
      <w:pPr>
        <w:rPr>
          <w:rFonts w:ascii="Times New Roman" w:hAnsi="Times New Roman" w:cs="Times New Roman"/>
          <w:sz w:val="28"/>
          <w:szCs w:val="28"/>
        </w:rPr>
      </w:pPr>
    </w:p>
    <w:p w:rsidR="007E5FAA" w:rsidRPr="002E7B02" w:rsidRDefault="007E5FAA" w:rsidP="007E5FAA">
      <w:pPr>
        <w:rPr>
          <w:rFonts w:ascii="Times New Roman" w:hAnsi="Times New Roman" w:cs="Times New Roman"/>
          <w:sz w:val="28"/>
          <w:szCs w:val="28"/>
        </w:rPr>
      </w:pPr>
    </w:p>
    <w:p w:rsidR="007E5FAA" w:rsidRPr="002E7B02" w:rsidRDefault="007E5FAA" w:rsidP="007E5FAA">
      <w:pPr>
        <w:rPr>
          <w:rFonts w:ascii="Times New Roman" w:hAnsi="Times New Roman" w:cs="Times New Roman"/>
          <w:sz w:val="28"/>
          <w:szCs w:val="28"/>
        </w:rPr>
      </w:pPr>
    </w:p>
    <w:p w:rsidR="007E5FAA" w:rsidRPr="002E7B02" w:rsidRDefault="007E5FAA" w:rsidP="007E5FAA">
      <w:pPr>
        <w:rPr>
          <w:rFonts w:ascii="Times New Roman" w:hAnsi="Times New Roman" w:cs="Times New Roman"/>
          <w:sz w:val="28"/>
          <w:szCs w:val="28"/>
        </w:rPr>
      </w:pPr>
    </w:p>
    <w:p w:rsidR="007E5FAA" w:rsidRDefault="007E5FAA" w:rsidP="007E5FAA">
      <w:pPr>
        <w:rPr>
          <w:rFonts w:ascii="Times New Roman" w:hAnsi="Times New Roman" w:cs="Times New Roman"/>
          <w:sz w:val="28"/>
          <w:szCs w:val="28"/>
        </w:rPr>
      </w:pPr>
    </w:p>
    <w:p w:rsidR="007E5FAA" w:rsidRDefault="007E5FAA" w:rsidP="007E5F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7E5FAA" w:rsidRPr="002E7B02" w:rsidRDefault="007E5FAA" w:rsidP="007E5FAA">
      <w:pPr>
        <w:rPr>
          <w:rFonts w:ascii="Times New Roman" w:hAnsi="Times New Roman" w:cs="Times New Roman"/>
          <w:sz w:val="28"/>
          <w:szCs w:val="28"/>
        </w:rPr>
      </w:pPr>
    </w:p>
    <w:p w:rsidR="007E5FAA" w:rsidRPr="002E7B02" w:rsidRDefault="007E5FAA" w:rsidP="007E5FAA">
      <w:pPr>
        <w:rPr>
          <w:rFonts w:ascii="Times New Roman" w:hAnsi="Times New Roman" w:cs="Times New Roman"/>
          <w:sz w:val="28"/>
          <w:szCs w:val="28"/>
        </w:rPr>
      </w:pPr>
    </w:p>
    <w:p w:rsidR="007E5FAA" w:rsidRPr="002E7B02" w:rsidRDefault="007E5FAA" w:rsidP="007E5FAA">
      <w:pPr>
        <w:rPr>
          <w:rFonts w:ascii="Times New Roman" w:hAnsi="Times New Roman" w:cs="Times New Roman"/>
          <w:sz w:val="28"/>
          <w:szCs w:val="28"/>
        </w:rPr>
      </w:pPr>
    </w:p>
    <w:p w:rsidR="007E5FAA" w:rsidRPr="002E7B02" w:rsidRDefault="007E5FAA" w:rsidP="007E5FAA">
      <w:pPr>
        <w:rPr>
          <w:rFonts w:ascii="Times New Roman" w:hAnsi="Times New Roman" w:cs="Times New Roman"/>
          <w:sz w:val="28"/>
          <w:szCs w:val="28"/>
        </w:rPr>
      </w:pPr>
    </w:p>
    <w:p w:rsidR="007E5FAA" w:rsidRPr="002E7B02" w:rsidRDefault="007E5FAA" w:rsidP="007E5FAA">
      <w:pPr>
        <w:rPr>
          <w:rFonts w:ascii="Times New Roman" w:hAnsi="Times New Roman" w:cs="Times New Roman"/>
          <w:sz w:val="28"/>
          <w:szCs w:val="28"/>
        </w:rPr>
      </w:pPr>
    </w:p>
    <w:p w:rsidR="007E5FAA" w:rsidRPr="002E7B02" w:rsidRDefault="007E5FAA" w:rsidP="007E5FAA">
      <w:pPr>
        <w:rPr>
          <w:rFonts w:ascii="Times New Roman" w:hAnsi="Times New Roman" w:cs="Times New Roman"/>
          <w:sz w:val="28"/>
          <w:szCs w:val="28"/>
        </w:rPr>
      </w:pPr>
    </w:p>
    <w:p w:rsidR="007E5FAA" w:rsidRPr="002E7B02" w:rsidRDefault="007E5FAA" w:rsidP="007E5FAA">
      <w:pPr>
        <w:rPr>
          <w:rFonts w:ascii="Times New Roman" w:hAnsi="Times New Roman" w:cs="Times New Roman"/>
          <w:sz w:val="28"/>
          <w:szCs w:val="28"/>
        </w:rPr>
      </w:pPr>
    </w:p>
    <w:p w:rsidR="007E5FAA" w:rsidRPr="009921D9" w:rsidRDefault="0042225B" w:rsidP="009921D9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1058A" w:rsidRPr="007E5FAA" w:rsidRDefault="007E5FAA" w:rsidP="0021058A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</w:t>
      </w:r>
      <w:r w:rsidR="00CB3671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настоящее время в нашей стране реализуется Стратегии развития информационного общества, которая связана с доступностью информации для всех категорий граждан и организацией доступа к этой информации. Поэтому использование ИКТ (информационно-коммуникационных технологий) является одним из приоритетов образования. Информатизация системы образования предъявляет новые требования к педагогу и его профессиональной компетентности. Коммуникативная компетентность педагога предполагает способность выстраивать коммуникации в различных форматах: устном, письменном, дискуссионном, визуальном, компьютерном, электронном. </w:t>
      </w:r>
    </w:p>
    <w:p w:rsidR="003C12CB" w:rsidRPr="007E5FAA" w:rsidRDefault="003C12CB" w:rsidP="003C12CB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ИКТ является одним из приоритетов образования. Информатизация системы образования предъявляет новые требования к педагогу и его профессиональной компетентности</w:t>
      </w:r>
    </w:p>
    <w:p w:rsidR="003C12CB" w:rsidRPr="007E5FAA" w:rsidRDefault="003C12CB" w:rsidP="003C12CB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ДОУ должен не только уметь пользоваться компьютером и современным мультимедийным оборудованием, но и создавать свои образовательные ресурсы, широко использовать их в своей педагогической деятельности.</w:t>
      </w:r>
    </w:p>
    <w:p w:rsidR="003C12CB" w:rsidRPr="007E5FAA" w:rsidRDefault="003C12CB" w:rsidP="009921D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того, чтобы воспитать физически развитого, любознательного, активного, эмоционально отзывчивого, овладевшего средствами общения и способами взаимодействия со взрослыми и сверстниками ребенка, необходимы подготовленные педагогические кадры, способные сочетать традиционные методы обучения и современные информационные технологии. Для этого необходимо внедрение и использование информационных технологий в ДОУ.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Информатизация образования в России – один из важнейших механизмов, затрагивающих все основные направления модернизации образовательной системы. Ее основная задача – эффективное использование следующих важнейших преимуществ информационно-коммуникационных технологий:</w:t>
      </w:r>
    </w:p>
    <w:p w:rsidR="0021058A" w:rsidRPr="007E5FAA" w:rsidRDefault="0021058A" w:rsidP="002105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возможность организации процесса познания, поддерживающего </w:t>
      </w: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деятельностный</w:t>
      </w:r>
      <w:proofErr w:type="spell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подход к учебному процессу;</w:t>
      </w:r>
    </w:p>
    <w:p w:rsidR="0021058A" w:rsidRPr="007E5FAA" w:rsidRDefault="0021058A" w:rsidP="002105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индивидуализация учебного процесса при сохранении его целостности;</w:t>
      </w:r>
    </w:p>
    <w:p w:rsidR="0021058A" w:rsidRPr="007E5FAA" w:rsidRDefault="0021058A" w:rsidP="002105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эффективной системы управления информационно-методическим обеспечением образования.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Ключевыми направлениями процесса информатизации ДОУ являются: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Организационное:</w:t>
      </w:r>
    </w:p>
    <w:p w:rsidR="0021058A" w:rsidRPr="007E5FAA" w:rsidRDefault="0021058A" w:rsidP="002105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модернизация методической службы;</w:t>
      </w:r>
    </w:p>
    <w:p w:rsidR="0021058A" w:rsidRPr="007E5FAA" w:rsidRDefault="0021058A" w:rsidP="002105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совершенствование материально – технической базы;</w:t>
      </w:r>
    </w:p>
    <w:p w:rsidR="0021058A" w:rsidRPr="007E5FAA" w:rsidRDefault="0021058A" w:rsidP="002105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определенной информационной среды.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 Педагогическое:</w:t>
      </w:r>
    </w:p>
    <w:p w:rsidR="0021058A" w:rsidRPr="007E5FAA" w:rsidRDefault="0021058A" w:rsidP="002105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ИКТ – компетентности педагогов ДОУ;</w:t>
      </w:r>
    </w:p>
    <w:p w:rsidR="0021058A" w:rsidRPr="007E5FAA" w:rsidRDefault="00A80FCC" w:rsidP="00A80FCC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</w:t>
      </w: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</w:t>
      </w:r>
      <w:r w:rsidR="0021058A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внедрение ИКТ в образовательное пространство.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такое ИКТ?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Информационные образовательные технологии – это все технологии в сфере образования, использующие специальные технические средства (ПК, мультимедиа) для достижения педагогических целей.</w:t>
      </w:r>
    </w:p>
    <w:p w:rsidR="0021058A" w:rsidRPr="009921D9" w:rsidRDefault="0021058A" w:rsidP="009921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Информационно-коммуникационные технологии в образовании (ИКТ) – это комплекс учебно-методических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специалистов учреждений образования (администрации, воспитателей, специалистов), а также для образования (развития, диагностики, коррекции) детей.</w:t>
      </w:r>
    </w:p>
    <w:p w:rsidR="0021058A" w:rsidRPr="005039F0" w:rsidRDefault="0021058A" w:rsidP="0021058A">
      <w:pPr>
        <w:shd w:val="clear" w:color="auto" w:fill="FFFFFF"/>
        <w:spacing w:after="120" w:line="24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1058A" w:rsidRPr="007E5FAA" w:rsidRDefault="0021058A" w:rsidP="007E5FAA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E5F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Области применения ИКТ педагогами ДОУ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Ведение документации.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образовательной деятельности педагог составляет и оформляет календарные и перспективные планы, готовит материал для оформления родительского уголка, проводит диагностику и оформляет результаты как в печатном, так и в электронном виде. Диагностику необходимо рассматривать не как разовое проведение необходимых исследований, но и ведение индивидуального дневника ребенка, в котором записываются различные данные о ребенке, результаты тестов, выстраиваются графики и в целом отслеживается динамика развития ребенка. Конечно это можно делать и без использования компьютерной техники, но качество оформления и временные затраты несопоставимы.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Важным аспектом использования ИКТ является подготовка педагога к аттестации. Здесь можно рассматривать как оформление документации, так и подготовку электронного портфолио.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Методическая работа, повышение квалификации педагога.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информационном обществе сетевые электронные ресурсы – это наиболее удобный, быстрый и современный способ распространения новых методических идей и дидактических пособий, доступный методистам и педагогам независимо от места их проживания. Информационно-методическая поддержка в виде электронных ресурсов может быть использована во время подготовки педагога к занятиям, для изучения новых методик, при подборе наглядных пособий к занятию.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Сетевые сообщества педагогов позволяют не только находить и использовать необходимые методические разработки, но и размещать свои материалы, делиться педагогическим опытом по подготовке и проведению мероприятий, по использованию различных методик, технологий.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Современное образовательное пространство требует от педагога особой гибкости при подготовке и проведении педагогических мероприятий. Педагогу необходимо регулярное повышение своей квалификации. Возможность осуществления современных запросов педагога также возможно с помощью дистанционных технологий. При выборе таких курсов необходимо обратить внимание на наличие лицензии, на основании которой осуществляется образовательная деятельность. Дистанционные курсы повышения квалификации позволяют выбрать интересующее педагога направление и обучаться без отрыва от основной образовательной деятельности.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Важным аспектом работы педагога является и участие в различных педагогических проектах, дистанционных конкурсах, викторинах, олимпиадах, что повышает уровень самооценки, как педагога, так и воспитанников. Очное участие в таких мероприятиях часто невозможно из-за удаленности региона, финансовых затрат и других причин. А дистанционное участие доступно всем. При этом необходимо обратить внимание на надежность ресурса, количество зарегистрированных пользователей.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Бесспорно</w:t>
      </w:r>
      <w:proofErr w:type="gram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важно использование ИКТ технологий и для ведения документации и для более эффективного ведения методической работы и для повышения уровня квалификации педагога, но основным в работе педагога ДОУ является ведение </w:t>
      </w: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-образовательного процесса.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 </w:t>
      </w:r>
      <w:proofErr w:type="spellStart"/>
      <w:r w:rsidRPr="007E5F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7E5F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-образовательный процесс.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Воспитательно-образовательнй</w:t>
      </w:r>
      <w:proofErr w:type="spell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 включает в себя:</w:t>
      </w:r>
    </w:p>
    <w:p w:rsidR="0021058A" w:rsidRPr="007E5FAA" w:rsidRDefault="0021058A" w:rsidP="002105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организацию непосредственной образовательной деятельности воспитанника,</w:t>
      </w:r>
    </w:p>
    <w:p w:rsidR="0021058A" w:rsidRPr="007E5FAA" w:rsidRDefault="0021058A" w:rsidP="002105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организацию совместной развивающей деятельности педагога и детей,</w:t>
      </w:r>
    </w:p>
    <w:p w:rsidR="0021058A" w:rsidRPr="007E5FAA" w:rsidRDefault="0021058A" w:rsidP="002105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реализацию проектов,</w:t>
      </w:r>
    </w:p>
    <w:p w:rsidR="0021058A" w:rsidRPr="007E5FAA" w:rsidRDefault="0021058A" w:rsidP="002105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развивающей среды (игр, пособий, дидактических материалов).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детей дошкольного возраста преобладает наглядно-образное мышление. Главным принципом при организации деятельности детей этого возраста является принцип наглядности. Использование разнообразного иллюстративного материала, как статичного, так и динамического позволяет педагогам ДОУ быстрее достичь намеченной цели во время непосредственной образовательной деятельности и совместной деятельности с детьми. Использование </w:t>
      </w: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Internet</w:t>
      </w:r>
      <w:proofErr w:type="spell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-ресурсов позволяет сделать образовательный процесс информационно емким, зрелищным и комфортным.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Выделяют 3 вида занятий с использованием ИКТ.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Занятие с мультимедийной поддержкой</w:t>
      </w: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таком занятии используется только один компьютер в качестве “электронной доски”. На этапе подготовки анализируются электронные и информационные ресурсы, отбирается необходимый материал для урока. Иногда бывает очень сложно подобрать необходимые материалы для объяснения темы занятия, поэтому создаются презентационные материалы с помощью программы </w:t>
      </w: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PowerPoint</w:t>
      </w:r>
      <w:proofErr w:type="spell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других мультимедийных программ.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проведения таких занятий необходим один персональный компьютер (ноутбук), мультимедийный проектор, колонки, экран.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мультимедийной презентаций позволяет сделать занятие эмоционально окрашенными, интересными, являются прекрасным наглядным пособием и демонстрационным материалом, что способствует хорошей результативности занятия.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мультимедийных презентаций разучиваются с детьми комплексы зрительных гимнастик, упражнений для снятия зрительного утомления.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Мультимедийные презентации позволяют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восприятия, что позволяет заложить информацию не только в фактографическом, но и ассоциативном виде в память детей.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такого представления развивающей и обучающей информации – формирование у малышей системы </w:t>
      </w: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мыслеобразов</w:t>
      </w:r>
      <w:proofErr w:type="spell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Подача материала в виде мультимедийной презентации сокращает время обучения, высвобождает ресурсы здоровья детей.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на занятиях мультимедийных презентаций позволяет построить учебно-воспитательный процесс на основе психологически корректных режимов функцион</w:t>
      </w:r>
      <w:r w:rsid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ирования внимания, памяти, мыслительной </w:t>
      </w: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деятельности, </w:t>
      </w: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гуманизации</w:t>
      </w:r>
      <w:proofErr w:type="spell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содержания обучения и педагогических взаимодействий, реконструкции процесса обучения и развития с позиций целостности.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 любой современной презентации – облегчение процесса зрительного восприятия и запоминания информации с помощью ярких образов. Формы и место использование презентации на занятии зависят от содержания этого занятия и цели, которую ставит педагог.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 компьютерных слайдовых презентаций в процессе обучения детей имеет следующие достоинства:</w:t>
      </w:r>
    </w:p>
    <w:p w:rsidR="0021058A" w:rsidRPr="007E5FAA" w:rsidRDefault="0021058A" w:rsidP="002105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Осуществление </w:t>
      </w: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полисенсорного</w:t>
      </w:r>
      <w:proofErr w:type="spell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восприятия материала;</w:t>
      </w:r>
    </w:p>
    <w:p w:rsidR="0021058A" w:rsidRPr="007E5FAA" w:rsidRDefault="0021058A" w:rsidP="002105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Возможность демонстрации различных объектов с помощью мультимедийного проектора и проекционного экрана в многократно увеличенном виде;</w:t>
      </w:r>
    </w:p>
    <w:p w:rsidR="0021058A" w:rsidRPr="007E5FAA" w:rsidRDefault="0021058A" w:rsidP="002105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Объединение аудио-, видео- и анимационных эффектов в единую презентацию способствует компенсации объема информации, получаемого детьми из учебной литературы;</w:t>
      </w:r>
    </w:p>
    <w:p w:rsidR="0021058A" w:rsidRPr="007E5FAA" w:rsidRDefault="0021058A" w:rsidP="002105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демонстрации объектов более доступных для восприятия сохранной сенсорной системе;</w:t>
      </w:r>
    </w:p>
    <w:p w:rsidR="0021058A" w:rsidRPr="007E5FAA" w:rsidRDefault="0021058A" w:rsidP="002105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Активизация зрительных функций, глазомерных возможностей ребенка;</w:t>
      </w:r>
    </w:p>
    <w:p w:rsidR="0021058A" w:rsidRPr="007E5FAA" w:rsidRDefault="0021058A" w:rsidP="002105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Компьютерные презентационные слайд-фильмы удобно использовать для вывода информации в виде распечаток крупным шрифтом на принтере в качестве раздаточного материала для занятий с дошкольниками.</w:t>
      </w:r>
    </w:p>
    <w:p w:rsidR="00B51EE1" w:rsidRPr="009921D9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мультимедийных презентаций позволяют сделать занятия эмоционально окрашенными, привлекательными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 Например, использование презентаций на занятиях по математике, музыке, ознакомлении </w:t>
      </w:r>
      <w:proofErr w:type="gram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окружающем</w:t>
      </w:r>
      <w:proofErr w:type="gram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миром обеспечивает активность детей при рассматривании, обследовании и зрительном выделении ими признаков и свойств предметов, формируются способы зрительного восприятии, обследования, выделения в предметном мире качественных, количественных и пространственно-временных признаков и свойств, развиваются зрительное внимание и зрительная память.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Занятие с компьютерной поддержкой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Чаще всего такие занятия проводятся с использованием игровых обучающих программ.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таком занятии используется несколько компьютеров, за которыми работают несколько воспитанников одновременно. Использование электронного учебника (а игровая обучающая игра для детей это и есть электронный учебник) – это метод программируемого обучения, основоположником которого является Скиннер. Работая с электронным учебником, ребенок самостоятельно изучает материал, выполняет необходимые задания и после этого проходит проверку компетентности по данной теме.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Возможности компьютера позволяют увеличить объем предлагаемого для ознакомления материала. Яркий светящийся экран привлекает внимание, дает возможность переключить у детей </w:t>
      </w: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аудиовосприятие</w:t>
      </w:r>
      <w:proofErr w:type="spell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визуальное, анимационные герои вызывают интерес, в результате снимается напряжение. Но на сегодня, к сожалению, существует недостаточное количество хороших компьютерных программ, которые предназначены для детей данного возраста.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Специалисты выделяют ряд требований, которым должны удовлетворять развивающие программы для детей:</w:t>
      </w:r>
    </w:p>
    <w:p w:rsidR="0021058A" w:rsidRPr="007E5FAA" w:rsidRDefault="0021058A" w:rsidP="002105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исследовательский характер,</w:t>
      </w:r>
    </w:p>
    <w:p w:rsidR="0021058A" w:rsidRPr="007E5FAA" w:rsidRDefault="0021058A" w:rsidP="002105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легкость для самостоятельных занятий ребенка,</w:t>
      </w:r>
    </w:p>
    <w:p w:rsidR="0021058A" w:rsidRPr="007E5FAA" w:rsidRDefault="0021058A" w:rsidP="002105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широкого спектра навыков и представлений,</w:t>
      </w:r>
    </w:p>
    <w:p w:rsidR="0021058A" w:rsidRPr="007E5FAA" w:rsidRDefault="0021058A" w:rsidP="002105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высокий технический уровень,</w:t>
      </w:r>
    </w:p>
    <w:p w:rsidR="0021058A" w:rsidRPr="007E5FAA" w:rsidRDefault="0021058A" w:rsidP="002105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возрастное соответствие,</w:t>
      </w:r>
    </w:p>
    <w:p w:rsidR="0021058A" w:rsidRPr="007E5FAA" w:rsidRDefault="0021058A" w:rsidP="002105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занимательность.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Существующие на рынке обучающие программы для данного возраста можно классифицировать следующим образом: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Игры для развития памяти, воображения, мышления и др.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"Говорящие" словари иностранных языков с хорошей анимацией.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АРТ-студии, простейшие графические редакторы с библиотеками рисунков.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Игры-путешествия, "</w:t>
      </w: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бродилки</w:t>
      </w:r>
      <w:proofErr w:type="spell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Простейшие программы по обучение чтению, математике и др.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таких программ позволяет не только обогащать знания, использовать компьютер для более полного ознакомления с предметами и явлениями, находящимися за пределами собственного опыта ребенка, но и повышать креативность ребенка; умение оперировать символами на экране монитора способствует оптимизации перехода от наглядно-образного к абстрактному мышлению; использование творческих и режиссерских игр создает дополнительную мотивацию при формировании учебной деятельности</w:t>
      </w:r>
      <w:r w:rsidR="004A3D48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3D48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ндивидуальная работа с компьютером увеличивает число ситуаций, решить которые ребенок может самостоятельно.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организации занятий такого типа необходимо иметь стационарный или мобильный компьютерный класс, соответствующий нормам </w:t>
      </w: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лицензионное программное обеспечение.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многие детские сады оснащаются компьютерными классами. Но до сих пор отсутствуют:</w:t>
      </w:r>
    </w:p>
    <w:p w:rsidR="0021058A" w:rsidRPr="007E5FAA" w:rsidRDefault="0021058A" w:rsidP="0021058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методика использования ИКТ в образовательном процессе ДОУ;</w:t>
      </w:r>
    </w:p>
    <w:p w:rsidR="0021058A" w:rsidRPr="007E5FAA" w:rsidRDefault="0021058A" w:rsidP="0021058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систематизация компьютерных развивающих программ;</w:t>
      </w:r>
    </w:p>
    <w:p w:rsidR="0021058A" w:rsidRPr="007E5FAA" w:rsidRDefault="0021058A" w:rsidP="0021058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единые программно-методические требования к компьютерным занятиям.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сегодняшний день это единственный вид деятельности, не регламентируемый специальной образовательной программой. Педагогам приходится самостоятельно изучать подход и внедрять его в свою деятельность.</w:t>
      </w:r>
    </w:p>
    <w:p w:rsidR="00D50208" w:rsidRPr="007E5FAA" w:rsidRDefault="00D50208" w:rsidP="00D50208">
      <w:pPr>
        <w:spacing w:after="0" w:line="240" w:lineRule="auto"/>
        <w:ind w:left="24"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Использование ИКТ не предусматривает обучение детей основам информатики и вычислительной техники.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Важным правилом при организации таких занятий является периодичность их проведения. Занятия должны проводится 1-2 раза в неделю в зависимости от возраста детей по 10-15 минут непосредственной деятельности за ПК.</w:t>
      </w:r>
    </w:p>
    <w:p w:rsidR="0021058A" w:rsidRPr="007E5FAA" w:rsidRDefault="00BD3D5F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21058A" w:rsidRPr="007E5F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Диагностическое занятие.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проведения таких занятий требуются специальные программы, что встречается мало, или вообще не существует по некоторым общеобразовательным программам. Но разработка таких компьютерных программ – это дело времени. С помощью средств прикладных программ можно разработать тестовые задания и использовать их для диагностики. В процессе проведения традиционных диагностических занятий педагогу необходимо фиксировать уровень решения задачи каждым ребенком по определенным показателям. Использование специальны</w:t>
      </w:r>
      <w:r w:rsidR="004A3D48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компьютерных программ позволит не только облегчить труд педагога и уменьшить временные затраты (использовать несколько компьютеров одновременно), но и позволит сохранять результаты диагностики, рассматривая их в динамике.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в отличие от обычных технических средств обучения информационно-коммуникационные технологии позволяют не только насытить ребенка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способности, и что очень актуально в раннем детстве - умение самостоятельно приобретать новые знания.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компьютеров в учебной и внеурочной деятельности выглядит очень естественным, с точки зрения ребенка и является одним из эффективных способов повышения мотивации и индивидуализации обучения развития творческих способностей и создания благополучного эмоционального фона. Современные исследования в области дошкольной педагогики К.Н. </w:t>
      </w: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Моторина</w:t>
      </w:r>
      <w:proofErr w:type="spell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С.П. </w:t>
      </w: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Первина</w:t>
      </w:r>
      <w:proofErr w:type="spell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М.А. Холодной, С.А. Шапкина и др. свидетельствуют о возможности овладения компьютером детьми в возрасте 3-6 лет. Как известно, этот период совпадает с моментом интенсивного развития мышления ребенка, подготавливающего переход от наглядно-образного к абстрактно-логическому мышлению.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Внедрение информационных технологий имеют </w:t>
      </w:r>
      <w:r w:rsidRPr="007E5F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преимущества</w:t>
      </w:r>
      <w:r w:rsidRPr="007E5F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традиционными средствами обучения: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ИКТ даёт возможность расширения использования электронных средств обучения, так как они передают информацию быстрее.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Движения, звук, мультипликация надолго привлекает внимание детей и способствует повышению у них интереса к изучаемому материалу. Высокая динамика занятия способствует эффективному усвоению материала, развитию памяти, воображения, творчества детей.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возраста. При этом включаются три вида памяти: зрительная, слуховая, моторная.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Слайд-шоу и видеофрагменты позволяет показать те моменты из окружающего мира, наблюдение которых вызывает затруднения: например, рост цветка, вращение планет вокруг Солнца, движение волн, вот идёт дождь.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Также можно смоделировать такие жизненные ситуации, которые нельзя или сложно показать и увидеть в повседневной жизни (например, воспроизведение звуков природы; работу транспорта и т.д.).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Использование информационных технологий побуждает детей к поисковой исследовательской деятельности, включая и поиск в сети Интернет самостоятельно или вместе с родителями;</w:t>
      </w: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ИКТ – это дополнительные возможности работы с детьми, имеющими ограниченные возможности.</w:t>
      </w:r>
    </w:p>
    <w:p w:rsidR="00BD3D5F" w:rsidRPr="007E5FAA" w:rsidRDefault="00BD3D5F" w:rsidP="00BD3D5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ИКТ в работе с родителями.</w:t>
      </w:r>
    </w:p>
    <w:p w:rsidR="00BD3D5F" w:rsidRPr="007E5FAA" w:rsidRDefault="00BD3D5F" w:rsidP="00BD3D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Традиционные формы, работы с родителями при всех их положительных характеристиках, имеют объективные трудности это:</w:t>
      </w:r>
    </w:p>
    <w:p w:rsidR="00BD3D5F" w:rsidRPr="007E5FAA" w:rsidRDefault="00BD3D5F" w:rsidP="00BD3D5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ограниченное количество времени у родителей, как для посещения родительских собраний, так и посещения консультаций в детском саду;</w:t>
      </w:r>
    </w:p>
    <w:p w:rsidR="00BD3D5F" w:rsidRPr="007E5FAA" w:rsidRDefault="00BD3D5F" w:rsidP="00BD3D5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отсутствие возможностей для своевременного предоставления необходимой информации родителям.</w:t>
      </w:r>
    </w:p>
    <w:p w:rsidR="00BD3D5F" w:rsidRPr="007E5FAA" w:rsidRDefault="00BD3D5F" w:rsidP="00BD3D5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применение информационно-коммуникационных технологий в образовательном процессе – это одно из приоритетных направлений модернизации образования, позволяющее не только повысить качество обучения, но и достичь нового уровня отношений между участниками учебного процесса на всех этапах педагогической деятельности.</w:t>
      </w:r>
    </w:p>
    <w:p w:rsidR="00BD3D5F" w:rsidRPr="007E5FAA" w:rsidRDefault="00BD3D5F" w:rsidP="00BD3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того чтобы детский сад стал источником информации о ребёнке, развитии детско-родительских отношений, о новых формах совместной познавательной и коммуникативной деятельности в триаде «ребёнок – родитель – педагог», необходимо оборудовать в ДОУ семейную </w:t>
      </w: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медиатеку</w:t>
      </w:r>
      <w:proofErr w:type="spell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3D5F" w:rsidRPr="007E5FAA" w:rsidRDefault="00BD3D5F" w:rsidP="00BD3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может храниться не только в книгах, но и на дисках, аудио и видеокассетах. Молодым родителям (особенно папам)  </w:t>
      </w:r>
      <w:proofErr w:type="gram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 интереснее познакомиться с актуальными вопросами по воспитанию детей используя</w:t>
      </w:r>
      <w:proofErr w:type="gram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медиапособия</w:t>
      </w:r>
      <w:proofErr w:type="spell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  образовательные порталы и сайты в Интернете. Наша задача -  создание таких  </w:t>
      </w: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мультимедиапособий</w:t>
      </w:r>
      <w:proofErr w:type="spell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 знакомство родителей с  адресами порталов.</w:t>
      </w:r>
    </w:p>
    <w:p w:rsidR="00BD3D5F" w:rsidRPr="007E5FAA" w:rsidRDefault="00BD3D5F" w:rsidP="00BD3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менее эффективная форма работы – это информационный стенд. Необходимо подчеркнуть его преимущества. Во-первых, передача информации в письменной форме не требует много времени. Во-вторых, родителям  легче удержать в памяти весь её объем, и  они могут вернуться к </w:t>
      </w: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материалам неоднократно.  И, в-третьих, для того, чтобы взрослые смогли осмыслить полученные рекомендации и следовать им, необходимо предложить определённый алгоритм действий и памятку, которая позволит применить знания на практике. Красочно оформленные,  с крупным четким шрифтом, яркими картинками они привлекают внимание  даже не у самых активных родителей.</w:t>
      </w:r>
    </w:p>
    <w:p w:rsidR="00BD3D5F" w:rsidRPr="007E5FAA" w:rsidRDefault="00BD3D5F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058A" w:rsidRPr="007E5FAA" w:rsidRDefault="0021058A" w:rsidP="00210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информационных технологий в образовании дает возможность существенно обогатить, качественно обновить </w:t>
      </w:r>
      <w:proofErr w:type="spell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="00992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</w:t>
      </w:r>
      <w:proofErr w:type="gramEnd"/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бразовательный процесс в ДОУ и повысить его эффективность.</w:t>
      </w:r>
    </w:p>
    <w:p w:rsidR="00A80FCC" w:rsidRPr="005039F0" w:rsidRDefault="00A80FCC" w:rsidP="0021058A">
      <w:pPr>
        <w:spacing w:after="120" w:line="24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A80FCC" w:rsidRPr="005039F0" w:rsidRDefault="00A80FCC" w:rsidP="0021058A">
      <w:pPr>
        <w:spacing w:after="120" w:line="24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A80FCC" w:rsidRPr="005039F0" w:rsidRDefault="00A80FCC" w:rsidP="0021058A">
      <w:pPr>
        <w:spacing w:after="120" w:line="24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A80FCC" w:rsidRPr="005039F0" w:rsidRDefault="00A80FCC" w:rsidP="0021058A">
      <w:pPr>
        <w:spacing w:after="120" w:line="24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A80FCC" w:rsidRPr="005039F0" w:rsidRDefault="00A80FCC" w:rsidP="0021058A">
      <w:pPr>
        <w:spacing w:after="120" w:line="24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8A1BC4" w:rsidRDefault="008A1BC4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8A1BC4" w:rsidRDefault="008A1BC4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8A1BC4" w:rsidRDefault="008A1BC4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8A1BC4" w:rsidRDefault="008A1BC4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8A1BC4" w:rsidRDefault="008A1BC4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BD3D5F" w:rsidRDefault="00BD3D5F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BD3D5F" w:rsidRDefault="00BD3D5F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B6F90" w:rsidRDefault="009B6F90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7E5FAA" w:rsidRDefault="007E5FAA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7E5FAA" w:rsidRDefault="007E5FAA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7E5FAA" w:rsidRDefault="007E5FAA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7E5FAA" w:rsidRDefault="007E5FAA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7E5FAA" w:rsidRDefault="007E5FAA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7E5FAA" w:rsidRDefault="007E5FAA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7E5FAA" w:rsidRDefault="007E5FAA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7E5FAA" w:rsidRDefault="007E5FAA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7E5FAA" w:rsidRDefault="007E5FAA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7E5FAA" w:rsidRDefault="007E5FAA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7E5FAA" w:rsidRDefault="007E5FAA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B51EE1" w:rsidRPr="007E5FAA" w:rsidRDefault="0021058A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Список использованной литературы</w:t>
      </w:r>
      <w:r w:rsidR="00B51EE1" w:rsidRPr="007E5F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21058A" w:rsidRPr="007E5FAA" w:rsidRDefault="008A1BC4" w:rsidP="00B51EE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B51EE1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Калинина Т.В. Управление ДОУ. “Но</w:t>
      </w:r>
      <w:r w:rsid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вые информационные технологии в </w:t>
      </w:r>
      <w:r w:rsidR="00B51EE1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дошкольном детстве”. М, Сфера, 2008</w:t>
      </w:r>
    </w:p>
    <w:p w:rsidR="00B51EE1" w:rsidRPr="007E5FAA" w:rsidRDefault="008A1BC4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21058A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инновационными процессами в ДОУ. – М., Сфера, 2008</w:t>
      </w:r>
    </w:p>
    <w:p w:rsidR="00B51EE1" w:rsidRPr="007E5FAA" w:rsidRDefault="008A1BC4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3 .</w:t>
      </w:r>
      <w:proofErr w:type="spellStart"/>
      <w:r w:rsidR="00B51EE1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Ксензова</w:t>
      </w:r>
      <w:proofErr w:type="spellEnd"/>
      <w:r w:rsidR="00B51EE1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Г.Ю. Перспективные школьные технологии: учебно-методическое пособие. - М.: Педагогическое общество России, 2000.</w:t>
      </w:r>
    </w:p>
    <w:p w:rsidR="00B51EE1" w:rsidRPr="007E5FAA" w:rsidRDefault="008A1BC4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4 .</w:t>
      </w:r>
      <w:proofErr w:type="spellStart"/>
      <w:r w:rsidR="00B51EE1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Моторин</w:t>
      </w:r>
      <w:proofErr w:type="spellEnd"/>
      <w:r w:rsidR="00B51EE1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 "Воспитательные возможности компьютерных игр". Дошкольное воспитание, 2000 г., №</w:t>
      </w:r>
      <w:r w:rsidR="00B51EE1" w:rsidRPr="007E5F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="00B51EE1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</w:t>
      </w:r>
    </w:p>
    <w:p w:rsidR="00B51EE1" w:rsidRPr="007E5FAA" w:rsidRDefault="008A1BC4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B51EE1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Новоселова С.Л. Компьютерный мир дошкольника. М.: Новая школа, 1997.</w:t>
      </w:r>
    </w:p>
    <w:p w:rsidR="00B51EE1" w:rsidRPr="007E5FAA" w:rsidRDefault="008A1BC4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 w:rsidR="00B51EE1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Горвиц</w:t>
      </w:r>
      <w:proofErr w:type="spellEnd"/>
      <w:r w:rsidR="00B51EE1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Ю., </w:t>
      </w:r>
      <w:proofErr w:type="spellStart"/>
      <w:r w:rsidR="00B51EE1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Поздняк</w:t>
      </w:r>
      <w:proofErr w:type="spellEnd"/>
      <w:r w:rsidR="00B51EE1" w:rsidRPr="007E5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 Кому работать с компьютером в детском саду. Дошкольное воспитание, 1991 г., № 5.</w:t>
      </w:r>
    </w:p>
    <w:p w:rsidR="0021058A" w:rsidRPr="005039F0" w:rsidRDefault="0021058A" w:rsidP="00B51EE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51EE1" w:rsidRDefault="00B51EE1" w:rsidP="00B51EE1">
      <w:pPr>
        <w:shd w:val="clear" w:color="auto" w:fill="FFFFFF"/>
        <w:spacing w:before="100" w:beforeAutospacing="1" w:after="100" w:afterAutospacing="1" w:line="240" w:lineRule="atLeast"/>
        <w:ind w:left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D6598" w:rsidRPr="005039F0" w:rsidRDefault="001D6598">
      <w:pPr>
        <w:rPr>
          <w:rFonts w:ascii="Arial" w:hAnsi="Arial" w:cs="Arial"/>
          <w:sz w:val="24"/>
          <w:szCs w:val="24"/>
        </w:rPr>
      </w:pPr>
    </w:p>
    <w:sectPr w:rsidR="001D6598" w:rsidRPr="00503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5DDE"/>
    <w:multiLevelType w:val="multilevel"/>
    <w:tmpl w:val="B6F2CE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95B6B"/>
    <w:multiLevelType w:val="multilevel"/>
    <w:tmpl w:val="D714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13D0A"/>
    <w:multiLevelType w:val="multilevel"/>
    <w:tmpl w:val="B1A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80D6E"/>
    <w:multiLevelType w:val="multilevel"/>
    <w:tmpl w:val="F01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542BB"/>
    <w:multiLevelType w:val="multilevel"/>
    <w:tmpl w:val="9214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F35D03"/>
    <w:multiLevelType w:val="multilevel"/>
    <w:tmpl w:val="1FF0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E82E45"/>
    <w:multiLevelType w:val="multilevel"/>
    <w:tmpl w:val="6E2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FC6029"/>
    <w:multiLevelType w:val="multilevel"/>
    <w:tmpl w:val="8620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AD2E09"/>
    <w:multiLevelType w:val="multilevel"/>
    <w:tmpl w:val="7444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63207B"/>
    <w:multiLevelType w:val="multilevel"/>
    <w:tmpl w:val="8E223E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825A9C"/>
    <w:multiLevelType w:val="multilevel"/>
    <w:tmpl w:val="D9788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E7"/>
    <w:rsid w:val="001D6598"/>
    <w:rsid w:val="0021058A"/>
    <w:rsid w:val="002A0F7B"/>
    <w:rsid w:val="003C12CB"/>
    <w:rsid w:val="0042225B"/>
    <w:rsid w:val="004A3D48"/>
    <w:rsid w:val="005039F0"/>
    <w:rsid w:val="005A5671"/>
    <w:rsid w:val="007E5FAA"/>
    <w:rsid w:val="00857AE7"/>
    <w:rsid w:val="008A1BC4"/>
    <w:rsid w:val="009921D9"/>
    <w:rsid w:val="009B6F90"/>
    <w:rsid w:val="00A80FCC"/>
    <w:rsid w:val="00B06D69"/>
    <w:rsid w:val="00B51EE1"/>
    <w:rsid w:val="00BD3D5F"/>
    <w:rsid w:val="00CB3671"/>
    <w:rsid w:val="00D50208"/>
    <w:rsid w:val="00D718F1"/>
    <w:rsid w:val="00F2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5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5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1058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058A"/>
  </w:style>
  <w:style w:type="character" w:styleId="a4">
    <w:name w:val="Emphasis"/>
    <w:basedOn w:val="a0"/>
    <w:uiPriority w:val="20"/>
    <w:qFormat/>
    <w:rsid w:val="0021058A"/>
    <w:rPr>
      <w:i/>
      <w:iCs/>
    </w:rPr>
  </w:style>
  <w:style w:type="paragraph" w:styleId="a5">
    <w:name w:val="Normal (Web)"/>
    <w:basedOn w:val="a"/>
    <w:uiPriority w:val="99"/>
    <w:semiHidden/>
    <w:unhideWhenUsed/>
    <w:rsid w:val="0021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1058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1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58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0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5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5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1058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058A"/>
  </w:style>
  <w:style w:type="character" w:styleId="a4">
    <w:name w:val="Emphasis"/>
    <w:basedOn w:val="a0"/>
    <w:uiPriority w:val="20"/>
    <w:qFormat/>
    <w:rsid w:val="0021058A"/>
    <w:rPr>
      <w:i/>
      <w:iCs/>
    </w:rPr>
  </w:style>
  <w:style w:type="paragraph" w:styleId="a5">
    <w:name w:val="Normal (Web)"/>
    <w:basedOn w:val="a"/>
    <w:uiPriority w:val="99"/>
    <w:semiHidden/>
    <w:unhideWhenUsed/>
    <w:rsid w:val="0021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1058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1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58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0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7B4B-42D1-496B-B43C-58FE35B0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2949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2</cp:revision>
  <dcterms:created xsi:type="dcterms:W3CDTF">2022-12-06T03:27:00Z</dcterms:created>
  <dcterms:modified xsi:type="dcterms:W3CDTF">2022-12-06T03:27:00Z</dcterms:modified>
</cp:coreProperties>
</file>