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4C" w:rsidRPr="00A15A8E" w:rsidRDefault="0020204C" w:rsidP="0020204C">
      <w:pPr>
        <w:rPr>
          <w:rFonts w:ascii="Times New Roman" w:hAnsi="Times New Roman" w:cs="Times New Roman"/>
          <w:b/>
          <w:sz w:val="28"/>
          <w:szCs w:val="28"/>
        </w:rPr>
      </w:pPr>
      <w:r w:rsidRPr="00A15A8E">
        <w:rPr>
          <w:rFonts w:ascii="Times New Roman" w:hAnsi="Times New Roman" w:cs="Times New Roman"/>
          <w:b/>
          <w:sz w:val="28"/>
          <w:szCs w:val="28"/>
        </w:rPr>
        <w:t>Правила выгула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Вы знаете, как выгуливать свою собаку? 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Выгуливать домашних животных запрещено на территории города, вне специальной площадки, отведенной для этих целей, а также на детских и спортивных площадках, пляжах, на территориях образовательных и медицинских организаций;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Не допускайте выгула животного вне мест, разрешенных решением органа местного самоуправления для выгула животных;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Кроме того, нельзя выгуливать собак лицам в нетрезвом состоянии и оставлять домашних животных без присмотра;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Собак необходимо выводить в общие дворы и на улицу только на коротком поводке или в наморднике, с номерным знаком на ошейнике. Исключение, щенки до трехмесячного возраста;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Как правило, собак выгуливают с 7:00 до 23:00. В другое время владельцы должны принимать меры по обеспечению тишины;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Исключайте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- Обеспечивайте уборку продуктов жизнедеятельности животного в местах и на территориях общего пользования;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 -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территорию;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 xml:space="preserve">- За несоблюдение правил выгула, регистрации и отсутствия вакцинации против бешенства, допущения нападения собаки на человека или на другую собаку на владельца налагается административный штраф от 500 до 2000 руб. 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С жалобами на граждан за нарушение правил выгула домашних животных можно обратиться в Управление административного контроля Комитета городского хозяйства Администрации г. Улан-Удэ по телефонам 37-72-52, 37-72-48 - по Советскому району, 23-05-80 - по Железнодорожному району, 23-04-10 - по Октябрьскому району.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lastRenderedPageBreak/>
        <w:t>Правила установлены федеральным и региональным законодательством.</w:t>
      </w:r>
    </w:p>
    <w:p w:rsidR="0020204C" w:rsidRPr="00002DA4" w:rsidRDefault="0020204C" w:rsidP="0020204C">
      <w:pPr>
        <w:rPr>
          <w:rFonts w:ascii="Times New Roman" w:hAnsi="Times New Roman" w:cs="Times New Roman"/>
          <w:sz w:val="28"/>
          <w:szCs w:val="28"/>
        </w:rPr>
      </w:pPr>
      <w:r w:rsidRPr="00002DA4">
        <w:rPr>
          <w:rFonts w:ascii="Times New Roman" w:hAnsi="Times New Roman" w:cs="Times New Roman"/>
          <w:sz w:val="28"/>
          <w:szCs w:val="28"/>
        </w:rPr>
        <w:t>Владелец собаки несет ответственность не только за своего питомца, но и за жизнь и здоровье своих близких и окружающих людей!</w:t>
      </w:r>
    </w:p>
    <w:p w:rsidR="00E44D86" w:rsidRDefault="00E44D86">
      <w:bookmarkStart w:id="0" w:name="_GoBack"/>
      <w:bookmarkEnd w:id="0"/>
    </w:p>
    <w:sectPr w:rsidR="00E4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2C"/>
    <w:rsid w:val="0020204C"/>
    <w:rsid w:val="009C2C2C"/>
    <w:rsid w:val="00E4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4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2021-01-22T03:04:00Z</dcterms:created>
  <dcterms:modified xsi:type="dcterms:W3CDTF">2021-01-22T03:04:00Z</dcterms:modified>
</cp:coreProperties>
</file>